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6365B9" w14:textId="77777777" w:rsidR="00493CCD" w:rsidRPr="000D4D74" w:rsidRDefault="00493CCD" w:rsidP="00493CCD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D4D74">
        <w:rPr>
          <w:rFonts w:ascii="Times New Roman" w:hAnsi="Times New Roman"/>
          <w:b/>
          <w:sz w:val="24"/>
          <w:szCs w:val="24"/>
        </w:rPr>
        <w:t>PETROLEUM AND NATURAL GAS REGULATORY BOARD</w:t>
      </w:r>
    </w:p>
    <w:p w14:paraId="3C3A19C1" w14:textId="2CA0FCAB" w:rsidR="00493CCD" w:rsidRPr="000D4D74" w:rsidRDefault="00493CCD" w:rsidP="00493CCD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D4D74">
        <w:rPr>
          <w:rFonts w:ascii="Times New Roman" w:hAnsi="Times New Roman"/>
          <w:b/>
          <w:sz w:val="24"/>
          <w:szCs w:val="24"/>
        </w:rPr>
        <w:t>NOTIFICATION</w:t>
      </w:r>
    </w:p>
    <w:p w14:paraId="1BFACDB1" w14:textId="77777777" w:rsidR="00493CCD" w:rsidRPr="00195D7F" w:rsidRDefault="00493CCD" w:rsidP="00493CCD">
      <w:pPr>
        <w:spacing w:before="240"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195D7F">
        <w:rPr>
          <w:rFonts w:ascii="Times New Roman" w:hAnsi="Times New Roman"/>
          <w:bCs/>
          <w:sz w:val="24"/>
          <w:szCs w:val="24"/>
        </w:rPr>
        <w:t>New Delhi, the 2</w:t>
      </w:r>
      <w:r>
        <w:rPr>
          <w:rFonts w:ascii="Times New Roman" w:hAnsi="Times New Roman"/>
          <w:bCs/>
          <w:sz w:val="24"/>
          <w:szCs w:val="24"/>
        </w:rPr>
        <w:t>8</w:t>
      </w:r>
      <w:r w:rsidRPr="00493CCD">
        <w:rPr>
          <w:rFonts w:ascii="Times New Roman" w:hAnsi="Times New Roman"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Cs/>
          <w:sz w:val="24"/>
          <w:szCs w:val="24"/>
        </w:rPr>
        <w:t xml:space="preserve"> April</w:t>
      </w:r>
      <w:r w:rsidRPr="00195D7F">
        <w:rPr>
          <w:rFonts w:ascii="Times New Roman" w:hAnsi="Times New Roman"/>
          <w:bCs/>
          <w:sz w:val="24"/>
          <w:szCs w:val="24"/>
        </w:rPr>
        <w:t>, 20</w:t>
      </w:r>
      <w:r>
        <w:rPr>
          <w:rFonts w:ascii="Times New Roman" w:hAnsi="Times New Roman"/>
          <w:bCs/>
          <w:sz w:val="24"/>
          <w:szCs w:val="24"/>
        </w:rPr>
        <w:t>20</w:t>
      </w:r>
    </w:p>
    <w:p w14:paraId="7FB1CB33" w14:textId="77777777" w:rsidR="000914BF" w:rsidRDefault="00493CCD" w:rsidP="002A3707">
      <w:pPr>
        <w:spacing w:before="240"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93CCD">
        <w:rPr>
          <w:rFonts w:ascii="Times New Roman" w:hAnsi="Times New Roman"/>
          <w:b/>
          <w:sz w:val="24"/>
          <w:szCs w:val="24"/>
        </w:rPr>
        <w:t>F. No. PNGRB/Admin/11-Misc(10)/2020.—</w:t>
      </w:r>
      <w:r w:rsidRPr="000D4D74">
        <w:rPr>
          <w:rFonts w:ascii="Times New Roman" w:hAnsi="Times New Roman"/>
          <w:sz w:val="24"/>
          <w:szCs w:val="24"/>
        </w:rPr>
        <w:t xml:space="preserve"> </w:t>
      </w:r>
      <w:r w:rsidRPr="00493CCD">
        <w:rPr>
          <w:rFonts w:ascii="Times New Roman" w:hAnsi="Times New Roman"/>
          <w:sz w:val="24"/>
          <w:szCs w:val="24"/>
        </w:rPr>
        <w:t>In exercise of the powers conferred by clause (a) of</w:t>
      </w:r>
      <w:r>
        <w:rPr>
          <w:rFonts w:ascii="Times New Roman" w:hAnsi="Times New Roman"/>
          <w:sz w:val="24"/>
          <w:szCs w:val="24"/>
        </w:rPr>
        <w:t xml:space="preserve"> </w:t>
      </w:r>
      <w:r w:rsidRPr="00493CCD">
        <w:rPr>
          <w:rFonts w:ascii="Times New Roman" w:hAnsi="Times New Roman"/>
          <w:sz w:val="24"/>
          <w:szCs w:val="24"/>
        </w:rPr>
        <w:t>sub-section (2) of section 61 of the Petroleum and Natural Gas Regulatory Board Act, 2006 (19 of 2006), the</w:t>
      </w:r>
      <w:r>
        <w:rPr>
          <w:rFonts w:ascii="Times New Roman" w:hAnsi="Times New Roman"/>
          <w:sz w:val="24"/>
          <w:szCs w:val="24"/>
        </w:rPr>
        <w:t xml:space="preserve"> </w:t>
      </w:r>
      <w:r w:rsidRPr="00493CCD">
        <w:rPr>
          <w:rFonts w:ascii="Times New Roman" w:hAnsi="Times New Roman"/>
          <w:sz w:val="24"/>
          <w:szCs w:val="24"/>
        </w:rPr>
        <w:t>Petroleum and Natural Gas Regulatory Board hereby makes the following regulations further to amend the</w:t>
      </w:r>
      <w:r>
        <w:rPr>
          <w:rFonts w:ascii="Times New Roman" w:hAnsi="Times New Roman"/>
          <w:sz w:val="24"/>
          <w:szCs w:val="24"/>
        </w:rPr>
        <w:t xml:space="preserve"> </w:t>
      </w:r>
      <w:r w:rsidRPr="00493CCD">
        <w:rPr>
          <w:rFonts w:ascii="Times New Roman" w:hAnsi="Times New Roman"/>
          <w:sz w:val="24"/>
          <w:szCs w:val="24"/>
        </w:rPr>
        <w:t>Petroleum and Natural Gas Regulatory Board (Meetings of the Board) Regulations,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93CCD">
        <w:rPr>
          <w:rFonts w:ascii="Times New Roman" w:hAnsi="Times New Roman"/>
          <w:sz w:val="24"/>
          <w:szCs w:val="24"/>
        </w:rPr>
        <w:t>2007, namely:-</w:t>
      </w:r>
    </w:p>
    <w:p w14:paraId="62CD63CE" w14:textId="77777777" w:rsidR="000914BF" w:rsidRDefault="000914BF" w:rsidP="002A3707">
      <w:pPr>
        <w:pStyle w:val="ListParagraph"/>
        <w:numPr>
          <w:ilvl w:val="0"/>
          <w:numId w:val="2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914BF">
        <w:rPr>
          <w:rFonts w:ascii="Times New Roman" w:hAnsi="Times New Roman"/>
          <w:b/>
          <w:sz w:val="24"/>
          <w:szCs w:val="24"/>
        </w:rPr>
        <w:t>Short title and commencement. –</w:t>
      </w:r>
      <w:r w:rsidRPr="000914BF">
        <w:rPr>
          <w:rFonts w:ascii="Times New Roman" w:hAnsi="Times New Roman"/>
          <w:b/>
          <w:sz w:val="24"/>
          <w:szCs w:val="24"/>
        </w:rPr>
        <w:cr/>
      </w:r>
    </w:p>
    <w:p w14:paraId="7C7AAE79" w14:textId="77777777" w:rsidR="00866669" w:rsidRDefault="000914BF" w:rsidP="002A3707">
      <w:pPr>
        <w:pStyle w:val="ListParagraph"/>
        <w:numPr>
          <w:ilvl w:val="0"/>
          <w:numId w:val="3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14BF">
        <w:rPr>
          <w:rFonts w:ascii="Times New Roman" w:hAnsi="Times New Roman"/>
          <w:sz w:val="24"/>
          <w:szCs w:val="24"/>
        </w:rPr>
        <w:t>These regulations may be called the Petroleum and Natural Gas Regulatory Board (Meetings of the Board) Amendment Regulations, 2020.</w:t>
      </w:r>
    </w:p>
    <w:p w14:paraId="09845398" w14:textId="77777777" w:rsidR="00866669" w:rsidRDefault="00866669" w:rsidP="002A3707">
      <w:pPr>
        <w:pStyle w:val="ListParagraph"/>
        <w:spacing w:before="240"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14:paraId="3487969B" w14:textId="77777777" w:rsidR="00866669" w:rsidRPr="00866669" w:rsidRDefault="00866669" w:rsidP="002A3707">
      <w:pPr>
        <w:pStyle w:val="ListParagraph"/>
        <w:numPr>
          <w:ilvl w:val="0"/>
          <w:numId w:val="3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669">
        <w:rPr>
          <w:rFonts w:ascii="Times New Roman" w:hAnsi="Times New Roman"/>
          <w:sz w:val="24"/>
          <w:szCs w:val="24"/>
        </w:rPr>
        <w:t>They shall come into force on the date of their publication in the Official Gazette.</w:t>
      </w:r>
      <w:r w:rsidRPr="00866669">
        <w:rPr>
          <w:rFonts w:ascii="Times New Roman" w:hAnsi="Times New Roman"/>
          <w:sz w:val="24"/>
          <w:szCs w:val="24"/>
        </w:rPr>
        <w:cr/>
      </w:r>
    </w:p>
    <w:p w14:paraId="50A98E7A" w14:textId="77777777" w:rsidR="00866669" w:rsidRDefault="00866669" w:rsidP="002A3707">
      <w:pPr>
        <w:pStyle w:val="ListParagraph"/>
        <w:numPr>
          <w:ilvl w:val="0"/>
          <w:numId w:val="2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669">
        <w:rPr>
          <w:rFonts w:ascii="Times New Roman" w:hAnsi="Times New Roman"/>
          <w:sz w:val="24"/>
          <w:szCs w:val="24"/>
        </w:rPr>
        <w:t>In the Petroleum and Natural Gas Regulatory Board (Meetings of the Board) Regulations,</w:t>
      </w:r>
      <w:r w:rsidR="002A3707">
        <w:rPr>
          <w:rFonts w:ascii="Times New Roman" w:hAnsi="Times New Roman"/>
          <w:sz w:val="24"/>
          <w:szCs w:val="24"/>
        </w:rPr>
        <w:t xml:space="preserve"> </w:t>
      </w:r>
      <w:r w:rsidRPr="00866669">
        <w:rPr>
          <w:rFonts w:ascii="Times New Roman" w:hAnsi="Times New Roman"/>
          <w:sz w:val="24"/>
          <w:szCs w:val="24"/>
        </w:rPr>
        <w:t>2007, -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13CBB3D1" w14:textId="77777777" w:rsidR="00866669" w:rsidRDefault="00866669" w:rsidP="002A3707">
      <w:pPr>
        <w:pStyle w:val="ListParagraph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8BE1612" w14:textId="77777777" w:rsidR="00493CCD" w:rsidRDefault="00866669" w:rsidP="002A3707">
      <w:pPr>
        <w:pStyle w:val="ListParagraph"/>
        <w:numPr>
          <w:ilvl w:val="0"/>
          <w:numId w:val="4"/>
        </w:numPr>
        <w:spacing w:before="240"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866669">
        <w:rPr>
          <w:rFonts w:ascii="Times New Roman" w:hAnsi="Times New Roman"/>
          <w:sz w:val="24"/>
          <w:szCs w:val="24"/>
        </w:rPr>
        <w:t>in sub-regulation (1) of regulation 2, after clause (d), the following shall be inserted, namely:</w:t>
      </w:r>
      <w:r w:rsidR="002A3707">
        <w:rPr>
          <w:rFonts w:ascii="Times New Roman" w:hAnsi="Times New Roman"/>
          <w:sz w:val="24"/>
          <w:szCs w:val="24"/>
        </w:rPr>
        <w:t>-</w:t>
      </w:r>
    </w:p>
    <w:p w14:paraId="7F616C67" w14:textId="77777777" w:rsidR="002A3707" w:rsidRDefault="002A3707" w:rsidP="002A3707">
      <w:pPr>
        <w:pStyle w:val="ListParagraph"/>
        <w:spacing w:before="240"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14:paraId="5788B0A4" w14:textId="77777777" w:rsidR="002A3707" w:rsidRDefault="002A3707" w:rsidP="002A3707">
      <w:pPr>
        <w:pStyle w:val="ListParagraph"/>
        <w:widowControl w:val="0"/>
        <w:autoSpaceDE w:val="0"/>
        <w:autoSpaceDN w:val="0"/>
        <w:adjustRightInd w:val="0"/>
        <w:spacing w:before="240" w:after="0"/>
        <w:ind w:left="1560" w:right="85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“(e) “Secretary”, means the Secretary appointed under sub-section (1) of Section 10 of the Act;”</w:t>
      </w:r>
    </w:p>
    <w:p w14:paraId="31ED5BEB" w14:textId="77777777" w:rsidR="002A3707" w:rsidRDefault="002A3707" w:rsidP="002A3707">
      <w:pPr>
        <w:pStyle w:val="ListParagraph"/>
        <w:widowControl w:val="0"/>
        <w:autoSpaceDE w:val="0"/>
        <w:autoSpaceDN w:val="0"/>
        <w:adjustRightInd w:val="0"/>
        <w:spacing w:before="240" w:after="0"/>
        <w:ind w:left="1560" w:right="85" w:hanging="567"/>
        <w:jc w:val="both"/>
        <w:rPr>
          <w:rFonts w:ascii="Times New Roman" w:hAnsi="Times New Roman"/>
          <w:sz w:val="24"/>
          <w:szCs w:val="24"/>
        </w:rPr>
      </w:pPr>
    </w:p>
    <w:p w14:paraId="79EC2620" w14:textId="77777777" w:rsidR="002A3707" w:rsidRDefault="00193F0C" w:rsidP="002A3707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before="240" w:after="0"/>
        <w:ind w:left="1170"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</w:t>
      </w:r>
      <w:r w:rsidR="002A3707">
        <w:rPr>
          <w:rFonts w:ascii="Times New Roman" w:hAnsi="Times New Roman"/>
          <w:sz w:val="24"/>
          <w:szCs w:val="24"/>
        </w:rPr>
        <w:t>n sub-regulation (1) of regulation 3, after the words “at least once in each</w:t>
      </w:r>
      <w:r>
        <w:rPr>
          <w:rFonts w:ascii="Times New Roman" w:hAnsi="Times New Roman"/>
          <w:sz w:val="24"/>
          <w:szCs w:val="24"/>
        </w:rPr>
        <w:t xml:space="preserve"> quarter of the”</w:t>
      </w:r>
      <w:r w:rsidR="002A3707">
        <w:rPr>
          <w:rFonts w:ascii="Times New Roman" w:hAnsi="Times New Roman"/>
          <w:sz w:val="24"/>
          <w:szCs w:val="24"/>
        </w:rPr>
        <w:t>, the word “calendar”, shall be inserted;</w:t>
      </w:r>
    </w:p>
    <w:p w14:paraId="737F9F12" w14:textId="77777777" w:rsidR="002A3707" w:rsidRDefault="002A3707" w:rsidP="002A3707">
      <w:pPr>
        <w:pStyle w:val="ListParagraph"/>
        <w:widowControl w:val="0"/>
        <w:autoSpaceDE w:val="0"/>
        <w:autoSpaceDN w:val="0"/>
        <w:adjustRightInd w:val="0"/>
        <w:spacing w:before="240" w:after="0"/>
        <w:ind w:left="1080" w:right="85"/>
        <w:jc w:val="both"/>
        <w:rPr>
          <w:rFonts w:ascii="Times New Roman" w:hAnsi="Times New Roman"/>
          <w:sz w:val="24"/>
          <w:szCs w:val="24"/>
        </w:rPr>
      </w:pPr>
    </w:p>
    <w:p w14:paraId="020662B7" w14:textId="77777777" w:rsidR="002A3707" w:rsidRDefault="00193F0C" w:rsidP="002A3707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before="240" w:after="0"/>
        <w:ind w:left="1170"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 r</w:t>
      </w:r>
      <w:r w:rsidR="002A3707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gulation 6: -</w:t>
      </w:r>
    </w:p>
    <w:p w14:paraId="4A05AC9E" w14:textId="77777777" w:rsidR="002A3707" w:rsidRPr="00397DF4" w:rsidRDefault="002A3707" w:rsidP="002A3707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14:paraId="56BC14B2" w14:textId="77777777" w:rsidR="002A3707" w:rsidRDefault="00193F0C" w:rsidP="002A3707">
      <w:pPr>
        <w:pStyle w:val="ListParagraph"/>
        <w:numPr>
          <w:ilvl w:val="0"/>
          <w:numId w:val="6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 sub-regulation (1): -</w:t>
      </w:r>
      <w:r w:rsidR="002A3707">
        <w:rPr>
          <w:rFonts w:ascii="Times New Roman" w:hAnsi="Times New Roman"/>
          <w:sz w:val="24"/>
          <w:szCs w:val="24"/>
        </w:rPr>
        <w:t xml:space="preserve"> </w:t>
      </w:r>
    </w:p>
    <w:p w14:paraId="0872E5B5" w14:textId="77777777" w:rsidR="002A3707" w:rsidRDefault="002A3707" w:rsidP="002A3707">
      <w:pPr>
        <w:pStyle w:val="ListParagraph"/>
        <w:spacing w:after="0"/>
        <w:ind w:left="1440"/>
        <w:rPr>
          <w:rFonts w:ascii="Times New Roman" w:hAnsi="Times New Roman"/>
          <w:sz w:val="24"/>
          <w:szCs w:val="24"/>
        </w:rPr>
      </w:pPr>
    </w:p>
    <w:p w14:paraId="3AE2F997" w14:textId="77777777" w:rsidR="002A3707" w:rsidRPr="00193F0C" w:rsidRDefault="00193F0C" w:rsidP="00193F0C">
      <w:pPr>
        <w:pStyle w:val="ListParagraph"/>
        <w:numPr>
          <w:ilvl w:val="0"/>
          <w:numId w:val="7"/>
        </w:numPr>
        <w:ind w:left="17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for </w:t>
      </w:r>
      <w:r w:rsidR="002A3707" w:rsidRPr="00193F0C">
        <w:rPr>
          <w:rFonts w:ascii="Times New Roman" w:hAnsi="Times New Roman"/>
          <w:sz w:val="24"/>
          <w:szCs w:val="24"/>
        </w:rPr>
        <w:t xml:space="preserve">the words “seven working days” </w:t>
      </w:r>
      <w:r>
        <w:rPr>
          <w:rFonts w:ascii="Times New Roman" w:hAnsi="Times New Roman"/>
          <w:sz w:val="24"/>
          <w:szCs w:val="24"/>
        </w:rPr>
        <w:t xml:space="preserve">the words </w:t>
      </w:r>
      <w:r w:rsidR="002A3707" w:rsidRPr="00193F0C">
        <w:rPr>
          <w:rFonts w:ascii="Times New Roman" w:hAnsi="Times New Roman"/>
          <w:sz w:val="24"/>
          <w:szCs w:val="24"/>
        </w:rPr>
        <w:t>“seven days”</w:t>
      </w:r>
      <w:r w:rsidR="00107806">
        <w:rPr>
          <w:rFonts w:ascii="Times New Roman" w:hAnsi="Times New Roman"/>
          <w:sz w:val="24"/>
          <w:szCs w:val="24"/>
        </w:rPr>
        <w:t xml:space="preserve"> shall be substituted</w:t>
      </w:r>
      <w:r w:rsidR="002A3707" w:rsidRPr="00193F0C">
        <w:rPr>
          <w:rFonts w:ascii="Times New Roman" w:hAnsi="Times New Roman"/>
          <w:sz w:val="24"/>
          <w:szCs w:val="24"/>
        </w:rPr>
        <w:t>;</w:t>
      </w:r>
    </w:p>
    <w:p w14:paraId="308DEF79" w14:textId="77777777" w:rsidR="002A3707" w:rsidRPr="006C5363" w:rsidRDefault="002A3707" w:rsidP="002A3707">
      <w:pPr>
        <w:pStyle w:val="ListParagraph"/>
        <w:rPr>
          <w:rFonts w:ascii="Times New Roman" w:hAnsi="Times New Roman"/>
          <w:sz w:val="24"/>
          <w:szCs w:val="24"/>
        </w:rPr>
      </w:pPr>
    </w:p>
    <w:p w14:paraId="5028B1B9" w14:textId="77777777" w:rsidR="002A3707" w:rsidRDefault="002A3707" w:rsidP="002A3707">
      <w:pPr>
        <w:pStyle w:val="ListParagraph"/>
        <w:numPr>
          <w:ilvl w:val="0"/>
          <w:numId w:val="7"/>
        </w:numPr>
        <w:ind w:left="17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 first proviso, after the words “to be convened”, the words “or in case of urgent </w:t>
      </w:r>
      <w:r w:rsidR="00107806">
        <w:rPr>
          <w:rFonts w:ascii="Times New Roman" w:hAnsi="Times New Roman"/>
          <w:sz w:val="24"/>
          <w:szCs w:val="24"/>
        </w:rPr>
        <w:t>matters</w:t>
      </w:r>
      <w:r>
        <w:rPr>
          <w:rFonts w:ascii="Times New Roman" w:hAnsi="Times New Roman"/>
          <w:sz w:val="24"/>
          <w:szCs w:val="24"/>
        </w:rPr>
        <w:t>”, shall be inserted;</w:t>
      </w:r>
    </w:p>
    <w:p w14:paraId="4436EBF6" w14:textId="77777777" w:rsidR="002A3707" w:rsidRPr="006C5363" w:rsidRDefault="002A3707" w:rsidP="002A3707">
      <w:pPr>
        <w:pStyle w:val="ListParagraph"/>
        <w:rPr>
          <w:rFonts w:ascii="Times New Roman" w:hAnsi="Times New Roman"/>
          <w:sz w:val="24"/>
          <w:szCs w:val="24"/>
        </w:rPr>
      </w:pPr>
    </w:p>
    <w:p w14:paraId="0A070979" w14:textId="77777777" w:rsidR="002A3707" w:rsidRDefault="00107806" w:rsidP="002A3707">
      <w:pPr>
        <w:pStyle w:val="ListParagraph"/>
        <w:numPr>
          <w:ilvl w:val="0"/>
          <w:numId w:val="7"/>
        </w:numPr>
        <w:ind w:left="17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for </w:t>
      </w:r>
      <w:r w:rsidR="002A3707">
        <w:rPr>
          <w:rFonts w:ascii="Times New Roman" w:hAnsi="Times New Roman"/>
          <w:sz w:val="24"/>
          <w:szCs w:val="24"/>
        </w:rPr>
        <w:t xml:space="preserve">the second proviso, </w:t>
      </w:r>
      <w:r>
        <w:rPr>
          <w:rFonts w:ascii="Times New Roman" w:hAnsi="Times New Roman"/>
          <w:sz w:val="24"/>
          <w:szCs w:val="24"/>
        </w:rPr>
        <w:t xml:space="preserve">the </w:t>
      </w:r>
      <w:r w:rsidR="002A3707">
        <w:rPr>
          <w:rFonts w:ascii="Times New Roman" w:hAnsi="Times New Roman"/>
          <w:sz w:val="24"/>
          <w:szCs w:val="24"/>
        </w:rPr>
        <w:t>following</w:t>
      </w:r>
      <w:r>
        <w:rPr>
          <w:rFonts w:ascii="Times New Roman" w:hAnsi="Times New Roman"/>
          <w:sz w:val="24"/>
          <w:szCs w:val="24"/>
        </w:rPr>
        <w:t xml:space="preserve"> proviso shall be substituted</w:t>
      </w:r>
      <w:r w:rsidR="002A3707">
        <w:rPr>
          <w:rFonts w:ascii="Times New Roman" w:hAnsi="Times New Roman"/>
          <w:sz w:val="24"/>
          <w:szCs w:val="24"/>
        </w:rPr>
        <w:t>, namely:-</w:t>
      </w:r>
    </w:p>
    <w:p w14:paraId="4B0316E9" w14:textId="77777777" w:rsidR="002A3707" w:rsidRPr="006C5363" w:rsidRDefault="002A3707" w:rsidP="002A3707">
      <w:pPr>
        <w:pStyle w:val="ListParagraph"/>
        <w:rPr>
          <w:rFonts w:ascii="Times New Roman" w:hAnsi="Times New Roman"/>
          <w:sz w:val="24"/>
          <w:szCs w:val="24"/>
        </w:rPr>
      </w:pPr>
    </w:p>
    <w:p w14:paraId="5092CC13" w14:textId="77777777" w:rsidR="002A3707" w:rsidRDefault="002A3707" w:rsidP="00107806">
      <w:pPr>
        <w:pStyle w:val="ListParagraph"/>
        <w:ind w:left="1701" w:hanging="8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“Provided further that a resolution may be passed in a Board meeting or a decision may be taken by circulation of an agenda to the Members</w:t>
      </w:r>
      <w:r w:rsidR="008A0438">
        <w:rPr>
          <w:rFonts w:ascii="Times New Roman" w:hAnsi="Times New Roman"/>
          <w:sz w:val="24"/>
          <w:szCs w:val="24"/>
        </w:rPr>
        <w:t xml:space="preserve"> and</w:t>
      </w:r>
      <w:r>
        <w:rPr>
          <w:rFonts w:ascii="Times New Roman" w:hAnsi="Times New Roman"/>
          <w:sz w:val="24"/>
          <w:szCs w:val="24"/>
        </w:rPr>
        <w:t xml:space="preserve"> </w:t>
      </w:r>
      <w:r w:rsidR="008A0438">
        <w:rPr>
          <w:rFonts w:ascii="Times New Roman" w:hAnsi="Times New Roman"/>
          <w:sz w:val="24"/>
          <w:szCs w:val="24"/>
        </w:rPr>
        <w:t>the P</w:t>
      </w:r>
      <w:r>
        <w:rPr>
          <w:rFonts w:ascii="Times New Roman" w:hAnsi="Times New Roman"/>
          <w:sz w:val="24"/>
          <w:szCs w:val="24"/>
        </w:rPr>
        <w:t xml:space="preserve">assing of </w:t>
      </w:r>
      <w:r w:rsidR="008A0438">
        <w:rPr>
          <w:rFonts w:ascii="Times New Roman" w:hAnsi="Times New Roman"/>
          <w:sz w:val="24"/>
          <w:szCs w:val="24"/>
        </w:rPr>
        <w:t xml:space="preserve">such </w:t>
      </w:r>
      <w:r>
        <w:rPr>
          <w:rFonts w:ascii="Times New Roman" w:hAnsi="Times New Roman"/>
          <w:sz w:val="24"/>
          <w:szCs w:val="24"/>
        </w:rPr>
        <w:t xml:space="preserve">resolution or taking of </w:t>
      </w:r>
      <w:r w:rsidR="008A0438">
        <w:rPr>
          <w:rFonts w:ascii="Times New Roman" w:hAnsi="Times New Roman"/>
          <w:sz w:val="24"/>
          <w:szCs w:val="24"/>
        </w:rPr>
        <w:t xml:space="preserve">such </w:t>
      </w:r>
      <w:r>
        <w:rPr>
          <w:rFonts w:ascii="Times New Roman" w:hAnsi="Times New Roman"/>
          <w:sz w:val="24"/>
          <w:szCs w:val="24"/>
        </w:rPr>
        <w:t>decision by circulation shall have</w:t>
      </w:r>
      <w:r w:rsidR="008A0438">
        <w:rPr>
          <w:rFonts w:ascii="Times New Roman" w:hAnsi="Times New Roman"/>
          <w:sz w:val="24"/>
          <w:szCs w:val="24"/>
        </w:rPr>
        <w:t xml:space="preserve"> the </w:t>
      </w:r>
      <w:r>
        <w:rPr>
          <w:rFonts w:ascii="Times New Roman" w:hAnsi="Times New Roman"/>
          <w:sz w:val="24"/>
          <w:szCs w:val="24"/>
        </w:rPr>
        <w:t>same effect as it had b</w:t>
      </w:r>
      <w:r w:rsidR="008A0438">
        <w:rPr>
          <w:rFonts w:ascii="Times New Roman" w:hAnsi="Times New Roman"/>
          <w:sz w:val="24"/>
          <w:szCs w:val="24"/>
        </w:rPr>
        <w:t>een so done at a duly convened m</w:t>
      </w:r>
      <w:r>
        <w:rPr>
          <w:rFonts w:ascii="Times New Roman" w:hAnsi="Times New Roman"/>
          <w:sz w:val="24"/>
          <w:szCs w:val="24"/>
        </w:rPr>
        <w:t>eeting of the Board.”</w:t>
      </w:r>
    </w:p>
    <w:p w14:paraId="2AABD02B" w14:textId="77777777" w:rsidR="002A3707" w:rsidRPr="00397DF4" w:rsidRDefault="002A3707" w:rsidP="002A3707">
      <w:pPr>
        <w:pStyle w:val="ListParagraph"/>
        <w:rPr>
          <w:rFonts w:ascii="Times New Roman" w:hAnsi="Times New Roman"/>
          <w:sz w:val="24"/>
          <w:szCs w:val="24"/>
        </w:rPr>
      </w:pPr>
    </w:p>
    <w:p w14:paraId="1C5DBE3E" w14:textId="77777777" w:rsidR="002A3707" w:rsidRPr="00286FDB" w:rsidRDefault="008A0438" w:rsidP="006A3D71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</w:t>
      </w:r>
      <w:r w:rsidR="002A3707">
        <w:rPr>
          <w:rFonts w:ascii="Times New Roman" w:hAnsi="Times New Roman"/>
          <w:sz w:val="24"/>
          <w:szCs w:val="24"/>
        </w:rPr>
        <w:t xml:space="preserve">n sub-regulation (2), the words “and a majority of the Members present”, </w:t>
      </w:r>
      <w:r>
        <w:rPr>
          <w:rFonts w:ascii="Times New Roman" w:hAnsi="Times New Roman"/>
          <w:sz w:val="24"/>
          <w:szCs w:val="24"/>
        </w:rPr>
        <w:t xml:space="preserve">occurring at the end </w:t>
      </w:r>
      <w:r w:rsidR="002A3707">
        <w:rPr>
          <w:rFonts w:ascii="Times New Roman" w:hAnsi="Times New Roman"/>
          <w:sz w:val="24"/>
          <w:szCs w:val="24"/>
        </w:rPr>
        <w:t>shall be omitted;</w:t>
      </w:r>
    </w:p>
    <w:p w14:paraId="535801FA" w14:textId="77777777" w:rsidR="002A3707" w:rsidRDefault="002A3707" w:rsidP="002A3707">
      <w:pPr>
        <w:pStyle w:val="ListParagraph"/>
        <w:widowControl w:val="0"/>
        <w:autoSpaceDE w:val="0"/>
        <w:autoSpaceDN w:val="0"/>
        <w:adjustRightInd w:val="0"/>
        <w:spacing w:before="240" w:after="0"/>
        <w:ind w:right="85"/>
        <w:jc w:val="both"/>
        <w:rPr>
          <w:rFonts w:ascii="Times New Roman" w:hAnsi="Times New Roman"/>
          <w:sz w:val="24"/>
          <w:szCs w:val="24"/>
        </w:rPr>
      </w:pPr>
    </w:p>
    <w:p w14:paraId="7250A929" w14:textId="77777777" w:rsidR="002A3707" w:rsidRDefault="006A3D71" w:rsidP="006A3D71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before="240" w:after="0"/>
        <w:ind w:left="1170"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</w:t>
      </w:r>
      <w:r w:rsidR="002A3707" w:rsidRPr="00D63FC1">
        <w:rPr>
          <w:rFonts w:ascii="Times New Roman" w:hAnsi="Times New Roman"/>
          <w:sz w:val="24"/>
          <w:szCs w:val="24"/>
        </w:rPr>
        <w:t xml:space="preserve">or </w:t>
      </w:r>
      <w:r w:rsidR="002A3707" w:rsidRPr="00D63FC1">
        <w:rPr>
          <w:rFonts w:ascii="Times New Roman" w:hAnsi="Times New Roman"/>
          <w:spacing w:val="4"/>
          <w:sz w:val="24"/>
          <w:szCs w:val="24"/>
        </w:rPr>
        <w:t>regulation</w:t>
      </w:r>
      <w:r w:rsidR="002A3707" w:rsidRPr="00D63FC1">
        <w:rPr>
          <w:rFonts w:ascii="Times New Roman" w:hAnsi="Times New Roman"/>
          <w:sz w:val="24"/>
          <w:szCs w:val="24"/>
        </w:rPr>
        <w:t>7,</w:t>
      </w:r>
      <w:r>
        <w:rPr>
          <w:rFonts w:ascii="Times New Roman" w:hAnsi="Times New Roman"/>
          <w:sz w:val="24"/>
          <w:szCs w:val="24"/>
        </w:rPr>
        <w:t xml:space="preserve"> </w:t>
      </w:r>
      <w:r w:rsidR="002A3707" w:rsidRPr="00D63FC1">
        <w:rPr>
          <w:rFonts w:ascii="Times New Roman" w:hAnsi="Times New Roman"/>
          <w:spacing w:val="2"/>
          <w:sz w:val="24"/>
          <w:szCs w:val="24"/>
        </w:rPr>
        <w:t>t</w:t>
      </w:r>
      <w:r w:rsidR="002A3707" w:rsidRPr="00D63FC1"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z w:val="24"/>
          <w:szCs w:val="24"/>
        </w:rPr>
        <w:t xml:space="preserve"> </w:t>
      </w:r>
      <w:r w:rsidR="002A3707" w:rsidRPr="00D63FC1">
        <w:rPr>
          <w:rFonts w:ascii="Times New Roman" w:hAnsi="Times New Roman"/>
          <w:spacing w:val="2"/>
          <w:sz w:val="24"/>
          <w:szCs w:val="24"/>
        </w:rPr>
        <w:t>f</w:t>
      </w:r>
      <w:r w:rsidR="002A3707" w:rsidRPr="00D63FC1">
        <w:rPr>
          <w:rFonts w:ascii="Times New Roman" w:hAnsi="Times New Roman"/>
          <w:sz w:val="24"/>
          <w:szCs w:val="24"/>
        </w:rPr>
        <w:t>o</w:t>
      </w:r>
      <w:r w:rsidR="002A3707" w:rsidRPr="00D63FC1">
        <w:rPr>
          <w:rFonts w:ascii="Times New Roman" w:hAnsi="Times New Roman"/>
          <w:spacing w:val="1"/>
          <w:sz w:val="24"/>
          <w:szCs w:val="24"/>
        </w:rPr>
        <w:t>l</w:t>
      </w:r>
      <w:r w:rsidR="002A3707" w:rsidRPr="00D63FC1">
        <w:rPr>
          <w:rFonts w:ascii="Times New Roman" w:hAnsi="Times New Roman"/>
          <w:spacing w:val="-1"/>
          <w:sz w:val="24"/>
          <w:szCs w:val="24"/>
        </w:rPr>
        <w:t>l</w:t>
      </w:r>
      <w:r w:rsidR="002A3707" w:rsidRPr="00D63FC1">
        <w:rPr>
          <w:rFonts w:ascii="Times New Roman" w:hAnsi="Times New Roman"/>
          <w:spacing w:val="2"/>
          <w:sz w:val="24"/>
          <w:szCs w:val="24"/>
        </w:rPr>
        <w:t>o</w:t>
      </w:r>
      <w:r w:rsidR="002A3707" w:rsidRPr="00D63FC1">
        <w:rPr>
          <w:rFonts w:ascii="Times New Roman" w:hAnsi="Times New Roman"/>
          <w:sz w:val="24"/>
          <w:szCs w:val="24"/>
        </w:rPr>
        <w:t>w</w:t>
      </w:r>
      <w:r w:rsidR="002A3707" w:rsidRPr="00D63FC1">
        <w:rPr>
          <w:rFonts w:ascii="Times New Roman" w:hAnsi="Times New Roman"/>
          <w:spacing w:val="-1"/>
          <w:sz w:val="24"/>
          <w:szCs w:val="24"/>
        </w:rPr>
        <w:t>i</w:t>
      </w:r>
      <w:r w:rsidR="002A3707" w:rsidRPr="00D63FC1"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z w:val="24"/>
          <w:szCs w:val="24"/>
        </w:rPr>
        <w:t xml:space="preserve"> </w:t>
      </w:r>
      <w:r w:rsidR="002A3707" w:rsidRPr="00D63FC1">
        <w:rPr>
          <w:rFonts w:ascii="Times New Roman" w:hAnsi="Times New Roman"/>
          <w:spacing w:val="1"/>
          <w:sz w:val="24"/>
          <w:szCs w:val="24"/>
        </w:rPr>
        <w:t>s</w:t>
      </w:r>
      <w:r w:rsidR="002A3707" w:rsidRPr="00D63FC1">
        <w:rPr>
          <w:rFonts w:ascii="Times New Roman" w:hAnsi="Times New Roman"/>
          <w:sz w:val="24"/>
          <w:szCs w:val="24"/>
        </w:rPr>
        <w:t>h</w:t>
      </w:r>
      <w:r w:rsidR="002A3707" w:rsidRPr="00D63FC1">
        <w:rPr>
          <w:rFonts w:ascii="Times New Roman" w:hAnsi="Times New Roman"/>
          <w:spacing w:val="-1"/>
          <w:sz w:val="24"/>
          <w:szCs w:val="24"/>
        </w:rPr>
        <w:t>a</w:t>
      </w:r>
      <w:r w:rsidR="002A3707" w:rsidRPr="00D63FC1">
        <w:rPr>
          <w:rFonts w:ascii="Times New Roman" w:hAnsi="Times New Roman"/>
          <w:spacing w:val="1"/>
          <w:sz w:val="24"/>
          <w:szCs w:val="24"/>
        </w:rPr>
        <w:t>l</w:t>
      </w:r>
      <w:r w:rsidR="002A3707" w:rsidRPr="00D63FC1"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 </w:t>
      </w:r>
      <w:r w:rsidR="002A3707" w:rsidRPr="00D63FC1">
        <w:rPr>
          <w:rFonts w:ascii="Times New Roman" w:hAnsi="Times New Roman"/>
          <w:spacing w:val="2"/>
          <w:sz w:val="24"/>
          <w:szCs w:val="24"/>
        </w:rPr>
        <w:t>b</w:t>
      </w:r>
      <w:r w:rsidR="002A3707" w:rsidRPr="00D63FC1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</w:t>
      </w:r>
      <w:r w:rsidR="002A3707" w:rsidRPr="00D63FC1">
        <w:rPr>
          <w:rFonts w:ascii="Times New Roman" w:hAnsi="Times New Roman"/>
          <w:sz w:val="24"/>
          <w:szCs w:val="24"/>
        </w:rPr>
        <w:t>su</w:t>
      </w:r>
      <w:r w:rsidR="002A3707" w:rsidRPr="00D63FC1">
        <w:rPr>
          <w:rFonts w:ascii="Times New Roman" w:hAnsi="Times New Roman"/>
          <w:spacing w:val="-1"/>
          <w:sz w:val="24"/>
          <w:szCs w:val="24"/>
        </w:rPr>
        <w:t>b</w:t>
      </w:r>
      <w:r w:rsidR="002A3707" w:rsidRPr="00D63FC1">
        <w:rPr>
          <w:rFonts w:ascii="Times New Roman" w:hAnsi="Times New Roman"/>
          <w:spacing w:val="1"/>
          <w:sz w:val="24"/>
          <w:szCs w:val="24"/>
        </w:rPr>
        <w:t>s</w:t>
      </w:r>
      <w:r w:rsidR="002A3707" w:rsidRPr="00D63FC1">
        <w:rPr>
          <w:rFonts w:ascii="Times New Roman" w:hAnsi="Times New Roman"/>
          <w:spacing w:val="2"/>
          <w:sz w:val="24"/>
          <w:szCs w:val="24"/>
        </w:rPr>
        <w:t>t</w:t>
      </w:r>
      <w:r w:rsidR="002A3707" w:rsidRPr="00D63FC1">
        <w:rPr>
          <w:rFonts w:ascii="Times New Roman" w:hAnsi="Times New Roman"/>
          <w:spacing w:val="-1"/>
          <w:sz w:val="24"/>
          <w:szCs w:val="24"/>
        </w:rPr>
        <w:t>i</w:t>
      </w:r>
      <w:r w:rsidR="002A3707" w:rsidRPr="00D63FC1">
        <w:rPr>
          <w:rFonts w:ascii="Times New Roman" w:hAnsi="Times New Roman"/>
          <w:sz w:val="24"/>
          <w:szCs w:val="24"/>
        </w:rPr>
        <w:t>tu</w:t>
      </w:r>
      <w:r w:rsidR="002A3707" w:rsidRPr="00D63FC1">
        <w:rPr>
          <w:rFonts w:ascii="Times New Roman" w:hAnsi="Times New Roman"/>
          <w:spacing w:val="1"/>
          <w:sz w:val="24"/>
          <w:szCs w:val="24"/>
        </w:rPr>
        <w:t>t</w:t>
      </w:r>
      <w:r w:rsidR="002A3707" w:rsidRPr="00D63FC1">
        <w:rPr>
          <w:rFonts w:ascii="Times New Roman" w:hAnsi="Times New Roman"/>
          <w:sz w:val="24"/>
          <w:szCs w:val="24"/>
        </w:rPr>
        <w:t>e</w:t>
      </w:r>
      <w:r w:rsidR="002A3707" w:rsidRPr="00D63FC1">
        <w:rPr>
          <w:rFonts w:ascii="Times New Roman" w:hAnsi="Times New Roman"/>
          <w:spacing w:val="-1"/>
          <w:sz w:val="24"/>
          <w:szCs w:val="24"/>
        </w:rPr>
        <w:t>d</w:t>
      </w:r>
      <w:r w:rsidR="002A3707" w:rsidRPr="00D63FC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2A3707" w:rsidRPr="00D63FC1">
        <w:rPr>
          <w:rFonts w:ascii="Times New Roman" w:hAnsi="Times New Roman"/>
          <w:spacing w:val="2"/>
          <w:sz w:val="24"/>
          <w:szCs w:val="24"/>
        </w:rPr>
        <w:t>n</w:t>
      </w:r>
      <w:r w:rsidR="002A3707" w:rsidRPr="00D63FC1">
        <w:rPr>
          <w:rFonts w:ascii="Times New Roman" w:hAnsi="Times New Roman"/>
          <w:sz w:val="24"/>
          <w:szCs w:val="24"/>
        </w:rPr>
        <w:t>a</w:t>
      </w:r>
      <w:r w:rsidR="002A3707" w:rsidRPr="00D63FC1">
        <w:rPr>
          <w:rFonts w:ascii="Times New Roman" w:hAnsi="Times New Roman"/>
          <w:spacing w:val="4"/>
          <w:sz w:val="24"/>
          <w:szCs w:val="24"/>
        </w:rPr>
        <w:t>m</w:t>
      </w:r>
      <w:r w:rsidR="002A3707" w:rsidRPr="00D63FC1">
        <w:rPr>
          <w:rFonts w:ascii="Times New Roman" w:hAnsi="Times New Roman"/>
          <w:sz w:val="24"/>
          <w:szCs w:val="24"/>
        </w:rPr>
        <w:t>e</w:t>
      </w:r>
      <w:r w:rsidR="002A3707" w:rsidRPr="00D63FC1">
        <w:rPr>
          <w:rFonts w:ascii="Times New Roman" w:hAnsi="Times New Roman"/>
          <w:spacing w:val="1"/>
          <w:sz w:val="24"/>
          <w:szCs w:val="24"/>
        </w:rPr>
        <w:t>l</w:t>
      </w:r>
      <w:r w:rsidR="002A3707" w:rsidRPr="00D63FC1">
        <w:rPr>
          <w:rFonts w:ascii="Times New Roman" w:hAnsi="Times New Roman"/>
          <w:spacing w:val="-6"/>
          <w:sz w:val="24"/>
          <w:szCs w:val="24"/>
        </w:rPr>
        <w:t>y</w:t>
      </w:r>
      <w:r w:rsidR="002A3707" w:rsidRPr="00D63FC1">
        <w:rPr>
          <w:rFonts w:ascii="Times New Roman" w:hAnsi="Times New Roman"/>
          <w:spacing w:val="6"/>
          <w:sz w:val="24"/>
          <w:szCs w:val="24"/>
        </w:rPr>
        <w:t>:</w:t>
      </w:r>
      <w:r w:rsidR="002A3707" w:rsidRPr="00D63FC1">
        <w:rPr>
          <w:rFonts w:ascii="Times New Roman" w:hAnsi="Times New Roman"/>
          <w:sz w:val="24"/>
          <w:szCs w:val="24"/>
        </w:rPr>
        <w:t>-</w:t>
      </w:r>
    </w:p>
    <w:p w14:paraId="1B7685D4" w14:textId="77777777" w:rsidR="002A3707" w:rsidRPr="006C5363" w:rsidRDefault="002A3707" w:rsidP="002A3707">
      <w:pPr>
        <w:spacing w:before="240"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“7.  </w:t>
      </w:r>
      <w:r w:rsidRPr="006C5363">
        <w:rPr>
          <w:rFonts w:ascii="Times New Roman" w:hAnsi="Times New Roman"/>
          <w:b/>
          <w:sz w:val="24"/>
          <w:szCs w:val="24"/>
        </w:rPr>
        <w:t xml:space="preserve">Quorum required and </w:t>
      </w:r>
      <w:proofErr w:type="gramStart"/>
      <w:r w:rsidRPr="006C5363">
        <w:rPr>
          <w:rFonts w:ascii="Times New Roman" w:hAnsi="Times New Roman"/>
          <w:b/>
          <w:sz w:val="24"/>
          <w:szCs w:val="24"/>
        </w:rPr>
        <w:t>voting.–</w:t>
      </w:r>
      <w:proofErr w:type="gramEnd"/>
    </w:p>
    <w:p w14:paraId="2CF8DA47" w14:textId="77777777" w:rsidR="002A3707" w:rsidRDefault="006A3D71" w:rsidP="002A3707">
      <w:pPr>
        <w:pStyle w:val="ListParagraph"/>
        <w:numPr>
          <w:ilvl w:val="0"/>
          <w:numId w:val="8"/>
        </w:numPr>
        <w:spacing w:before="240" w:after="0" w:line="240" w:lineRule="auto"/>
        <w:ind w:left="1843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Three </w:t>
      </w:r>
      <w:r w:rsidR="002A3707" w:rsidRPr="009E24FF">
        <w:rPr>
          <w:rFonts w:ascii="Times New Roman" w:hAnsi="Times New Roman"/>
          <w:sz w:val="24"/>
          <w:szCs w:val="24"/>
        </w:rPr>
        <w:t>Members of the Board</w:t>
      </w:r>
      <w:r w:rsidR="002A3707">
        <w:rPr>
          <w:rFonts w:ascii="Times New Roman" w:hAnsi="Times New Roman"/>
          <w:sz w:val="24"/>
          <w:szCs w:val="24"/>
        </w:rPr>
        <w:t>,</w:t>
      </w:r>
      <w:r w:rsidR="002A3707" w:rsidRPr="009E24FF">
        <w:rPr>
          <w:rFonts w:ascii="Times New Roman" w:hAnsi="Times New Roman"/>
          <w:sz w:val="24"/>
          <w:szCs w:val="24"/>
        </w:rPr>
        <w:t xml:space="preserve"> including Chairperson or in his absence the Member presiding over the</w:t>
      </w:r>
      <w:r w:rsidR="00FF02BE">
        <w:rPr>
          <w:rFonts w:ascii="Times New Roman" w:hAnsi="Times New Roman"/>
          <w:sz w:val="24"/>
          <w:szCs w:val="24"/>
        </w:rPr>
        <w:t xml:space="preserve"> meeting, shall constitute the q</w:t>
      </w:r>
      <w:r w:rsidR="002A3707" w:rsidRPr="009E24FF">
        <w:rPr>
          <w:rFonts w:ascii="Times New Roman" w:hAnsi="Times New Roman"/>
          <w:sz w:val="24"/>
          <w:szCs w:val="24"/>
        </w:rPr>
        <w:t>uorum for transaction of bus</w:t>
      </w:r>
      <w:r w:rsidR="00FF02BE">
        <w:rPr>
          <w:rFonts w:ascii="Times New Roman" w:hAnsi="Times New Roman"/>
          <w:sz w:val="24"/>
          <w:szCs w:val="24"/>
        </w:rPr>
        <w:t>iness at a meeting of the Board:</w:t>
      </w:r>
    </w:p>
    <w:p w14:paraId="61DA9B79" w14:textId="77777777" w:rsidR="00FF02BE" w:rsidRDefault="00FF02BE" w:rsidP="0078139B">
      <w:pPr>
        <w:pStyle w:val="ListParagraph"/>
        <w:spacing w:before="240" w:after="0" w:line="240" w:lineRule="auto"/>
        <w:ind w:left="1843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Provided, in case the Board has at any times less than five Members due to vacancy or any other reason, two Members of the Board, including Chairperson </w:t>
      </w:r>
      <w:r w:rsidR="0013558D">
        <w:rPr>
          <w:rFonts w:ascii="Times New Roman" w:hAnsi="Times New Roman"/>
          <w:sz w:val="24"/>
          <w:szCs w:val="24"/>
        </w:rPr>
        <w:t xml:space="preserve">or in his absence </w:t>
      </w:r>
      <w:r w:rsidR="0013558D" w:rsidRPr="009E24FF">
        <w:rPr>
          <w:rFonts w:ascii="Times New Roman" w:hAnsi="Times New Roman"/>
          <w:sz w:val="24"/>
          <w:szCs w:val="24"/>
        </w:rPr>
        <w:t>the Member presiding over the</w:t>
      </w:r>
      <w:r w:rsidR="0013558D">
        <w:rPr>
          <w:rFonts w:ascii="Times New Roman" w:hAnsi="Times New Roman"/>
          <w:sz w:val="24"/>
          <w:szCs w:val="24"/>
        </w:rPr>
        <w:t xml:space="preserve"> meeting, shall constitute the q</w:t>
      </w:r>
      <w:r w:rsidR="0013558D" w:rsidRPr="009E24FF">
        <w:rPr>
          <w:rFonts w:ascii="Times New Roman" w:hAnsi="Times New Roman"/>
          <w:sz w:val="24"/>
          <w:szCs w:val="24"/>
        </w:rPr>
        <w:t>uorum for transaction of bus</w:t>
      </w:r>
      <w:r w:rsidR="0013558D">
        <w:rPr>
          <w:rFonts w:ascii="Times New Roman" w:hAnsi="Times New Roman"/>
          <w:sz w:val="24"/>
          <w:szCs w:val="24"/>
        </w:rPr>
        <w:t>iness at a meeting of the Board.</w:t>
      </w:r>
    </w:p>
    <w:p w14:paraId="1A8B6E51" w14:textId="77777777" w:rsidR="00095537" w:rsidRDefault="002A3707" w:rsidP="002A3707">
      <w:pPr>
        <w:pStyle w:val="ListParagraph"/>
        <w:numPr>
          <w:ilvl w:val="0"/>
          <w:numId w:val="8"/>
        </w:numPr>
        <w:spacing w:before="240" w:line="240" w:lineRule="auto"/>
        <w:ind w:left="184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5363">
        <w:rPr>
          <w:rFonts w:ascii="Times New Roman" w:hAnsi="Times New Roman"/>
          <w:sz w:val="24"/>
          <w:szCs w:val="24"/>
        </w:rPr>
        <w:t>All questions which come before any meeting of the Board shall be decided by a majority vote of the Members present and voting and in the event of any equality of votes, the Chairperson, or in his absence, the Member presiding over</w:t>
      </w:r>
      <w:r w:rsidR="00095537">
        <w:rPr>
          <w:rFonts w:ascii="Times New Roman" w:hAnsi="Times New Roman"/>
          <w:sz w:val="24"/>
          <w:szCs w:val="24"/>
        </w:rPr>
        <w:t xml:space="preserve"> the such meeting</w:t>
      </w:r>
      <w:r w:rsidRPr="006C5363">
        <w:rPr>
          <w:rFonts w:ascii="Times New Roman" w:hAnsi="Times New Roman"/>
          <w:sz w:val="24"/>
          <w:szCs w:val="24"/>
        </w:rPr>
        <w:t>, shall have a second or casting vote</w:t>
      </w:r>
      <w:r w:rsidR="00095537">
        <w:rPr>
          <w:rFonts w:ascii="Times New Roman" w:hAnsi="Times New Roman"/>
          <w:sz w:val="24"/>
          <w:szCs w:val="24"/>
        </w:rPr>
        <w:t>:</w:t>
      </w:r>
    </w:p>
    <w:p w14:paraId="7213C87A" w14:textId="77777777" w:rsidR="002A3707" w:rsidRDefault="00095537" w:rsidP="00C70183">
      <w:pPr>
        <w:pStyle w:val="ListParagraph"/>
        <w:spacing w:before="240" w:line="240" w:lineRule="auto"/>
        <w:ind w:left="1843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Provided that, in case of a meeting where only two members are present, including Chairperson or in his absence the Member presiding over the meeting,</w:t>
      </w:r>
      <w:r w:rsidR="006E4375">
        <w:rPr>
          <w:rFonts w:ascii="Times New Roman" w:hAnsi="Times New Roman"/>
          <w:sz w:val="24"/>
          <w:szCs w:val="24"/>
        </w:rPr>
        <w:t xml:space="preserve"> who duly constitute the quorum, then in such circumstances, Chairperson or the Member presiding over the meeting, shall not have the second or casting vote.</w:t>
      </w:r>
      <w:r w:rsidR="002A3707">
        <w:rPr>
          <w:rFonts w:ascii="Times New Roman" w:hAnsi="Times New Roman"/>
          <w:sz w:val="24"/>
          <w:szCs w:val="24"/>
        </w:rPr>
        <w:t>”</w:t>
      </w:r>
    </w:p>
    <w:p w14:paraId="7BFEF337" w14:textId="77777777" w:rsidR="002A3707" w:rsidRDefault="002E6440" w:rsidP="006E4375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before="240" w:after="0"/>
        <w:ind w:left="1260"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</w:t>
      </w:r>
      <w:r w:rsidR="002A3707">
        <w:rPr>
          <w:rFonts w:ascii="Times New Roman" w:hAnsi="Times New Roman"/>
          <w:sz w:val="24"/>
          <w:szCs w:val="24"/>
        </w:rPr>
        <w:t xml:space="preserve"> regulation 8,</w:t>
      </w:r>
      <w:r>
        <w:rPr>
          <w:rFonts w:ascii="Times New Roman" w:hAnsi="Times New Roman"/>
          <w:sz w:val="24"/>
          <w:szCs w:val="24"/>
        </w:rPr>
        <w:t xml:space="preserve"> the following shall be substituted, namely: -</w:t>
      </w:r>
      <w:r w:rsidR="002A3707">
        <w:rPr>
          <w:rFonts w:ascii="Times New Roman" w:hAnsi="Times New Roman"/>
          <w:sz w:val="24"/>
          <w:szCs w:val="24"/>
        </w:rPr>
        <w:t xml:space="preserve"> </w:t>
      </w:r>
    </w:p>
    <w:p w14:paraId="7EC591C4" w14:textId="77777777" w:rsidR="002A3707" w:rsidRDefault="002A3707" w:rsidP="002A3707">
      <w:pPr>
        <w:pStyle w:val="ListParagraph"/>
        <w:widowControl w:val="0"/>
        <w:autoSpaceDE w:val="0"/>
        <w:autoSpaceDN w:val="0"/>
        <w:adjustRightInd w:val="0"/>
        <w:spacing w:before="240" w:after="0"/>
        <w:ind w:left="1080" w:right="85"/>
        <w:jc w:val="both"/>
        <w:rPr>
          <w:rFonts w:ascii="Times New Roman" w:hAnsi="Times New Roman"/>
          <w:sz w:val="24"/>
          <w:szCs w:val="24"/>
        </w:rPr>
      </w:pPr>
    </w:p>
    <w:p w14:paraId="7C761817" w14:textId="77777777" w:rsidR="002A3707" w:rsidRPr="00C556E1" w:rsidRDefault="00C556E1" w:rsidP="00C556E1">
      <w:pPr>
        <w:pStyle w:val="ListParagraph"/>
        <w:widowControl w:val="0"/>
        <w:autoSpaceDE w:val="0"/>
        <w:autoSpaceDN w:val="0"/>
        <w:adjustRightInd w:val="0"/>
        <w:spacing w:before="240" w:after="0"/>
        <w:ind w:left="1710" w:right="85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</w:t>
      </w:r>
      <w:r w:rsidRPr="00C556E1">
        <w:rPr>
          <w:rFonts w:ascii="Times New Roman" w:hAnsi="Times New Roman"/>
          <w:b/>
          <w:sz w:val="24"/>
          <w:szCs w:val="24"/>
        </w:rPr>
        <w:t>8. Leave of Absence. –</w:t>
      </w:r>
      <w:r w:rsidRPr="00C556E1">
        <w:rPr>
          <w:rFonts w:ascii="Times New Roman" w:hAnsi="Times New Roman"/>
          <w:sz w:val="24"/>
          <w:szCs w:val="24"/>
        </w:rPr>
        <w:t xml:space="preserve"> The Board may, if it feels appropriate, decide to grant leave of absence to a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56E1">
        <w:rPr>
          <w:rFonts w:ascii="Times New Roman" w:hAnsi="Times New Roman"/>
          <w:sz w:val="24"/>
          <w:szCs w:val="24"/>
        </w:rPr>
        <w:t>Member not present in the meeting and such decision shall be recorded in the minutes of the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56E1">
        <w:rPr>
          <w:rFonts w:ascii="Times New Roman" w:hAnsi="Times New Roman"/>
          <w:sz w:val="24"/>
          <w:szCs w:val="24"/>
        </w:rPr>
        <w:t>meeting.”</w:t>
      </w:r>
      <w:r w:rsidR="002A3707" w:rsidRPr="00C556E1">
        <w:rPr>
          <w:rFonts w:ascii="Times New Roman" w:hAnsi="Times New Roman"/>
          <w:sz w:val="24"/>
          <w:szCs w:val="24"/>
        </w:rPr>
        <w:t>;</w:t>
      </w:r>
    </w:p>
    <w:p w14:paraId="59872F5A" w14:textId="77777777" w:rsidR="002A3707" w:rsidRDefault="002A3707" w:rsidP="002A3707">
      <w:pPr>
        <w:pStyle w:val="ListParagraph"/>
        <w:widowControl w:val="0"/>
        <w:autoSpaceDE w:val="0"/>
        <w:autoSpaceDN w:val="0"/>
        <w:adjustRightInd w:val="0"/>
        <w:spacing w:before="240" w:after="0"/>
        <w:ind w:left="1080" w:right="85"/>
        <w:jc w:val="both"/>
        <w:rPr>
          <w:rFonts w:ascii="Times New Roman" w:hAnsi="Times New Roman"/>
          <w:sz w:val="24"/>
          <w:szCs w:val="24"/>
        </w:rPr>
      </w:pPr>
    </w:p>
    <w:p w14:paraId="3230796C" w14:textId="77777777" w:rsidR="002A3707" w:rsidRPr="0035786F" w:rsidRDefault="0035786F" w:rsidP="0035786F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before="240" w:after="0"/>
        <w:ind w:left="1260"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</w:t>
      </w:r>
      <w:r w:rsidR="002A3707">
        <w:rPr>
          <w:rFonts w:ascii="Times New Roman" w:hAnsi="Times New Roman"/>
          <w:sz w:val="24"/>
          <w:szCs w:val="24"/>
        </w:rPr>
        <w:t xml:space="preserve">n sub-regulation (1) of regulation 9, </w:t>
      </w:r>
      <w:r>
        <w:rPr>
          <w:rFonts w:ascii="Times New Roman" w:hAnsi="Times New Roman"/>
          <w:sz w:val="24"/>
          <w:szCs w:val="24"/>
        </w:rPr>
        <w:t xml:space="preserve">for </w:t>
      </w:r>
      <w:r w:rsidR="002A3707">
        <w:rPr>
          <w:rFonts w:ascii="Times New Roman" w:hAnsi="Times New Roman"/>
          <w:sz w:val="24"/>
          <w:szCs w:val="24"/>
        </w:rPr>
        <w:t>the words</w:t>
      </w:r>
      <w:r>
        <w:rPr>
          <w:rFonts w:ascii="Times New Roman" w:hAnsi="Times New Roman"/>
          <w:sz w:val="24"/>
          <w:szCs w:val="24"/>
        </w:rPr>
        <w:t>, figure and brackets</w:t>
      </w:r>
      <w:r w:rsidR="002A3707">
        <w:rPr>
          <w:rFonts w:ascii="Times New Roman" w:hAnsi="Times New Roman"/>
          <w:sz w:val="24"/>
          <w:szCs w:val="24"/>
        </w:rPr>
        <w:t xml:space="preserve"> </w:t>
      </w:r>
      <w:r w:rsidR="00416538">
        <w:rPr>
          <w:rFonts w:ascii="Times New Roman" w:hAnsi="Times New Roman"/>
          <w:sz w:val="24"/>
          <w:szCs w:val="24"/>
        </w:rPr>
        <w:t>“</w:t>
      </w:r>
      <w:r w:rsidRPr="0035786F">
        <w:rPr>
          <w:rFonts w:ascii="Times New Roman" w:hAnsi="Times New Roman"/>
          <w:sz w:val="24"/>
          <w:szCs w:val="24"/>
        </w:rPr>
        <w:t>The Board may provide</w:t>
      </w:r>
      <w:r>
        <w:rPr>
          <w:rFonts w:ascii="Times New Roman" w:hAnsi="Times New Roman"/>
          <w:sz w:val="24"/>
          <w:szCs w:val="24"/>
        </w:rPr>
        <w:t xml:space="preserve"> </w:t>
      </w:r>
      <w:r w:rsidRPr="0035786F">
        <w:rPr>
          <w:rFonts w:ascii="Times New Roman" w:hAnsi="Times New Roman"/>
          <w:sz w:val="24"/>
          <w:szCs w:val="24"/>
        </w:rPr>
        <w:t>for maintenance of</w:t>
      </w:r>
      <w:r>
        <w:rPr>
          <w:rFonts w:ascii="Times New Roman" w:hAnsi="Times New Roman"/>
          <w:sz w:val="24"/>
          <w:szCs w:val="24"/>
        </w:rPr>
        <w:t xml:space="preserve"> the minutes in digital mode</w:t>
      </w:r>
      <w:r w:rsidR="00416538">
        <w:rPr>
          <w:rFonts w:ascii="Times New Roman" w:hAnsi="Times New Roman"/>
          <w:sz w:val="24"/>
          <w:szCs w:val="24"/>
        </w:rPr>
        <w:t>”, shall be inserted at the end</w:t>
      </w:r>
      <w:r>
        <w:rPr>
          <w:rFonts w:ascii="Times New Roman" w:hAnsi="Times New Roman"/>
          <w:sz w:val="24"/>
          <w:szCs w:val="24"/>
        </w:rPr>
        <w:t>.</w:t>
      </w:r>
    </w:p>
    <w:p w14:paraId="08AEE307" w14:textId="77777777" w:rsidR="002A3707" w:rsidRDefault="002A3707" w:rsidP="002A3707">
      <w:pPr>
        <w:pStyle w:val="ListParagraph"/>
        <w:widowControl w:val="0"/>
        <w:autoSpaceDE w:val="0"/>
        <w:autoSpaceDN w:val="0"/>
        <w:adjustRightInd w:val="0"/>
        <w:spacing w:before="240" w:after="0"/>
        <w:ind w:left="1080" w:right="85"/>
        <w:jc w:val="both"/>
        <w:rPr>
          <w:rFonts w:ascii="Times New Roman" w:hAnsi="Times New Roman"/>
          <w:sz w:val="24"/>
          <w:szCs w:val="24"/>
        </w:rPr>
      </w:pPr>
    </w:p>
    <w:p w14:paraId="38483F43" w14:textId="77777777" w:rsidR="002A3707" w:rsidRDefault="00416538" w:rsidP="006267DB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before="240" w:after="0"/>
        <w:ind w:left="1260"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</w:t>
      </w:r>
      <w:r w:rsidR="002A3707">
        <w:rPr>
          <w:rFonts w:ascii="Times New Roman" w:hAnsi="Times New Roman"/>
          <w:sz w:val="24"/>
          <w:szCs w:val="24"/>
        </w:rPr>
        <w:t xml:space="preserve">n Explanation of regulation 11, the words “within the meaning of definition of </w:t>
      </w:r>
      <w:r w:rsidR="002A3707">
        <w:rPr>
          <w:rFonts w:ascii="Times New Roman" w:hAnsi="Times New Roman"/>
          <w:sz w:val="24"/>
          <w:szCs w:val="24"/>
        </w:rPr>
        <w:lastRenderedPageBreak/>
        <w:t>Section 6 of the Companies Act, 1956 (1 of 1956)”, shall be substituted by the words “as defined in clause 77 of section 2 of the Companies Act, 2013.</w:t>
      </w:r>
      <w:r>
        <w:rPr>
          <w:rFonts w:ascii="Times New Roman" w:hAnsi="Times New Roman"/>
          <w:sz w:val="24"/>
          <w:szCs w:val="24"/>
        </w:rPr>
        <w:t xml:space="preserve"> (18 of 2013)</w:t>
      </w:r>
      <w:r w:rsidR="002A3707">
        <w:rPr>
          <w:rFonts w:ascii="Times New Roman" w:hAnsi="Times New Roman"/>
          <w:sz w:val="24"/>
          <w:szCs w:val="24"/>
        </w:rPr>
        <w:t>”</w:t>
      </w:r>
    </w:p>
    <w:p w14:paraId="46AFBE43" w14:textId="77777777" w:rsidR="002A3707" w:rsidRPr="0050002F" w:rsidRDefault="002A3707" w:rsidP="002A3707">
      <w:pPr>
        <w:pStyle w:val="ListParagraph"/>
        <w:rPr>
          <w:rFonts w:ascii="Times New Roman" w:hAnsi="Times New Roman"/>
          <w:sz w:val="24"/>
          <w:szCs w:val="24"/>
        </w:rPr>
      </w:pPr>
    </w:p>
    <w:p w14:paraId="5F22F0C5" w14:textId="77777777" w:rsidR="002A3707" w:rsidRDefault="002A3707" w:rsidP="00416538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before="240" w:after="0"/>
        <w:ind w:left="1260"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After regulation 12, the following shall be inserted;</w:t>
      </w:r>
    </w:p>
    <w:p w14:paraId="5A7BAD00" w14:textId="77777777" w:rsidR="00542B30" w:rsidRDefault="00542B30" w:rsidP="00542B30">
      <w:pPr>
        <w:widowControl w:val="0"/>
        <w:autoSpaceDE w:val="0"/>
        <w:autoSpaceDN w:val="0"/>
        <w:adjustRightInd w:val="0"/>
        <w:spacing w:before="5" w:after="0"/>
        <w:ind w:left="1350" w:hanging="270"/>
        <w:jc w:val="both"/>
        <w:rPr>
          <w:rFonts w:ascii="Times New Roman" w:hAnsi="Times New Roman"/>
          <w:sz w:val="24"/>
          <w:szCs w:val="24"/>
        </w:rPr>
      </w:pPr>
    </w:p>
    <w:p w14:paraId="55A8C75E" w14:textId="77777777" w:rsidR="002A3707" w:rsidRPr="002E449B" w:rsidRDefault="00542B30" w:rsidP="00542B30">
      <w:pPr>
        <w:widowControl w:val="0"/>
        <w:autoSpaceDE w:val="0"/>
        <w:autoSpaceDN w:val="0"/>
        <w:adjustRightInd w:val="0"/>
        <w:spacing w:before="5" w:after="0"/>
        <w:ind w:left="1350" w:hanging="2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</w:t>
      </w:r>
      <w:r w:rsidRPr="00542B30">
        <w:rPr>
          <w:rFonts w:ascii="Times New Roman" w:hAnsi="Times New Roman"/>
          <w:b/>
          <w:sz w:val="24"/>
          <w:szCs w:val="24"/>
        </w:rPr>
        <w:t xml:space="preserve">13. Interpretation.– </w:t>
      </w:r>
      <w:r w:rsidRPr="00542B30">
        <w:rPr>
          <w:rFonts w:ascii="Times New Roman" w:hAnsi="Times New Roman"/>
          <w:sz w:val="24"/>
          <w:szCs w:val="24"/>
        </w:rPr>
        <w:t>If any question arises as to the interpretation of these regulations, the same shall be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42B30">
        <w:rPr>
          <w:rFonts w:ascii="Times New Roman" w:hAnsi="Times New Roman"/>
          <w:sz w:val="24"/>
          <w:szCs w:val="24"/>
        </w:rPr>
        <w:t>decided by the Board and for such purpose, if required, guidance may be taken by the Board from</w:t>
      </w:r>
      <w:r>
        <w:rPr>
          <w:rFonts w:ascii="Times New Roman" w:hAnsi="Times New Roman"/>
          <w:sz w:val="24"/>
          <w:szCs w:val="24"/>
        </w:rPr>
        <w:t xml:space="preserve"> “</w:t>
      </w:r>
      <w:r w:rsidRPr="00542B30">
        <w:rPr>
          <w:rFonts w:ascii="Times New Roman" w:hAnsi="Times New Roman"/>
          <w:sz w:val="24"/>
          <w:szCs w:val="24"/>
        </w:rPr>
        <w:t>Secretarial Standard-1 (SS-1) on Meetings of the Boa</w:t>
      </w:r>
      <w:r>
        <w:rPr>
          <w:rFonts w:ascii="Times New Roman" w:hAnsi="Times New Roman"/>
          <w:sz w:val="24"/>
          <w:szCs w:val="24"/>
        </w:rPr>
        <w:t>rd of Directors”</w:t>
      </w:r>
      <w:r w:rsidRPr="00542B30">
        <w:rPr>
          <w:rFonts w:ascii="Times New Roman" w:hAnsi="Times New Roman"/>
          <w:sz w:val="24"/>
          <w:szCs w:val="24"/>
        </w:rPr>
        <w:t xml:space="preserve"> issued by the Institute of</w:t>
      </w:r>
      <w:r>
        <w:rPr>
          <w:rFonts w:ascii="Times New Roman" w:hAnsi="Times New Roman"/>
          <w:sz w:val="24"/>
          <w:szCs w:val="24"/>
        </w:rPr>
        <w:t xml:space="preserve"> </w:t>
      </w:r>
      <w:r w:rsidR="003A3FF0">
        <w:rPr>
          <w:rFonts w:ascii="Times New Roman" w:hAnsi="Times New Roman"/>
          <w:sz w:val="24"/>
          <w:szCs w:val="24"/>
        </w:rPr>
        <w:t>Company Secretaries of India.”</w:t>
      </w:r>
    </w:p>
    <w:p w14:paraId="46F55058" w14:textId="77777777" w:rsidR="002A3707" w:rsidRPr="002E449B" w:rsidRDefault="002A3707" w:rsidP="002A37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4C1808B9" w14:textId="77777777" w:rsidR="002A3707" w:rsidRPr="002E449B" w:rsidRDefault="002A3707" w:rsidP="002A37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5113895B" w14:textId="77777777" w:rsidR="002A3707" w:rsidRPr="002E449B" w:rsidRDefault="002A3707" w:rsidP="002A37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75895454" w14:textId="77777777" w:rsidR="002A3707" w:rsidRPr="002E449B" w:rsidRDefault="002A3707" w:rsidP="002A37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3075066A" w14:textId="77777777" w:rsidR="002A3707" w:rsidRDefault="002A3707" w:rsidP="002A3707">
      <w:pPr>
        <w:widowControl w:val="0"/>
        <w:autoSpaceDE w:val="0"/>
        <w:autoSpaceDN w:val="0"/>
        <w:adjustRightInd w:val="0"/>
        <w:spacing w:before="240" w:after="0" w:line="225" w:lineRule="exact"/>
        <w:ind w:right="12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VANDANA SHARMA, Secy.</w:t>
      </w:r>
    </w:p>
    <w:p w14:paraId="1483D991" w14:textId="77777777" w:rsidR="002A3707" w:rsidRDefault="002A3707" w:rsidP="002A3707">
      <w:pPr>
        <w:widowControl w:val="0"/>
        <w:autoSpaceDE w:val="0"/>
        <w:autoSpaceDN w:val="0"/>
        <w:adjustRightInd w:val="0"/>
        <w:spacing w:before="240" w:after="0" w:line="225" w:lineRule="exact"/>
        <w:ind w:right="12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[ADVT</w:t>
      </w:r>
      <w:r w:rsidR="00542B30">
        <w:rPr>
          <w:rFonts w:ascii="Times New Roman" w:hAnsi="Times New Roman"/>
          <w:sz w:val="24"/>
          <w:szCs w:val="24"/>
        </w:rPr>
        <w:t>. III/4/</w:t>
      </w:r>
      <w:proofErr w:type="spellStart"/>
      <w:r w:rsidR="00542B30">
        <w:rPr>
          <w:rFonts w:ascii="Times New Roman" w:hAnsi="Times New Roman"/>
          <w:sz w:val="24"/>
          <w:szCs w:val="24"/>
        </w:rPr>
        <w:t>Exty</w:t>
      </w:r>
      <w:proofErr w:type="spellEnd"/>
      <w:r w:rsidR="00542B30">
        <w:rPr>
          <w:rFonts w:ascii="Times New Roman" w:hAnsi="Times New Roman"/>
          <w:sz w:val="24"/>
          <w:szCs w:val="24"/>
        </w:rPr>
        <w:t>./20/2020-21</w:t>
      </w:r>
      <w:r>
        <w:rPr>
          <w:rFonts w:ascii="Times New Roman" w:hAnsi="Times New Roman"/>
          <w:sz w:val="24"/>
          <w:szCs w:val="24"/>
        </w:rPr>
        <w:t>]</w:t>
      </w:r>
    </w:p>
    <w:p w14:paraId="213E46FA" w14:textId="77777777" w:rsidR="002A3707" w:rsidRPr="002E449B" w:rsidRDefault="002A3707" w:rsidP="002A3707">
      <w:pPr>
        <w:widowControl w:val="0"/>
        <w:autoSpaceDE w:val="0"/>
        <w:autoSpaceDN w:val="0"/>
        <w:adjustRightInd w:val="0"/>
        <w:spacing w:before="240" w:after="0" w:line="225" w:lineRule="exact"/>
        <w:ind w:right="123"/>
        <w:jc w:val="right"/>
        <w:rPr>
          <w:rFonts w:ascii="Times New Roman" w:hAnsi="Times New Roman"/>
          <w:sz w:val="24"/>
          <w:szCs w:val="24"/>
        </w:rPr>
      </w:pPr>
    </w:p>
    <w:p w14:paraId="6D359A3E" w14:textId="77777777" w:rsidR="002A3707" w:rsidRPr="002E449B" w:rsidRDefault="002A3707" w:rsidP="002A3707">
      <w:pPr>
        <w:widowControl w:val="0"/>
        <w:autoSpaceDE w:val="0"/>
        <w:autoSpaceDN w:val="0"/>
        <w:adjustRightInd w:val="0"/>
        <w:spacing w:before="1" w:after="0" w:line="150" w:lineRule="exact"/>
        <w:rPr>
          <w:rFonts w:ascii="Times New Roman" w:hAnsi="Times New Roman"/>
          <w:sz w:val="24"/>
          <w:szCs w:val="24"/>
        </w:rPr>
      </w:pPr>
    </w:p>
    <w:p w14:paraId="3C6B29EB" w14:textId="77777777" w:rsidR="00542B30" w:rsidRDefault="002A3707" w:rsidP="002A3707">
      <w:pPr>
        <w:spacing w:after="0" w:line="240" w:lineRule="auto"/>
        <w:ind w:left="1560" w:hanging="1135"/>
        <w:jc w:val="both"/>
        <w:rPr>
          <w:rFonts w:ascii="Times New Roman" w:hAnsi="Times New Roman"/>
          <w:b/>
          <w:bCs/>
          <w:sz w:val="24"/>
          <w:szCs w:val="24"/>
        </w:rPr>
      </w:pPr>
      <w:r w:rsidRPr="00FE3537">
        <w:rPr>
          <w:rFonts w:ascii="Times New Roman" w:hAnsi="Times New Roman"/>
          <w:b/>
          <w:bCs/>
          <w:sz w:val="24"/>
          <w:szCs w:val="24"/>
        </w:rPr>
        <w:t>Foot Note</w:t>
      </w:r>
      <w:r w:rsidR="00542B30">
        <w:rPr>
          <w:rFonts w:ascii="Times New Roman" w:hAnsi="Times New Roman"/>
          <w:b/>
          <w:bCs/>
          <w:sz w:val="24"/>
          <w:szCs w:val="24"/>
        </w:rPr>
        <w:t>s</w:t>
      </w:r>
      <w:r w:rsidRPr="00FE3537">
        <w:rPr>
          <w:rFonts w:ascii="Times New Roman" w:hAnsi="Times New Roman"/>
          <w:b/>
          <w:bCs/>
          <w:sz w:val="24"/>
          <w:szCs w:val="24"/>
        </w:rPr>
        <w:t>:</w:t>
      </w:r>
    </w:p>
    <w:p w14:paraId="7633FDB3" w14:textId="77777777" w:rsidR="00542B30" w:rsidRDefault="00542B30" w:rsidP="00542B30">
      <w:pPr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398BA5B" w14:textId="77777777" w:rsidR="002A3707" w:rsidRPr="00D11F45" w:rsidRDefault="002A3707" w:rsidP="00542B30">
      <w:pPr>
        <w:pStyle w:val="ListParagraph"/>
        <w:numPr>
          <w:ilvl w:val="0"/>
          <w:numId w:val="10"/>
        </w:numPr>
        <w:spacing w:after="0" w:line="240" w:lineRule="auto"/>
        <w:ind w:left="1170"/>
        <w:jc w:val="both"/>
        <w:rPr>
          <w:rFonts w:ascii="Times New Roman" w:hAnsi="Times New Roman"/>
          <w:b/>
          <w:bCs/>
          <w:sz w:val="24"/>
          <w:szCs w:val="24"/>
        </w:rPr>
      </w:pPr>
      <w:r w:rsidRPr="00542B30">
        <w:rPr>
          <w:rFonts w:ascii="Times New Roman" w:hAnsi="Times New Roman"/>
          <w:sz w:val="24"/>
          <w:szCs w:val="24"/>
        </w:rPr>
        <w:t xml:space="preserve">Principal regulations were notified </w:t>
      </w:r>
      <w:r w:rsidRPr="00542B30">
        <w:rPr>
          <w:rFonts w:ascii="Times New Roman" w:hAnsi="Times New Roman"/>
          <w:i/>
          <w:iCs/>
          <w:sz w:val="24"/>
          <w:szCs w:val="24"/>
        </w:rPr>
        <w:t>vide</w:t>
      </w:r>
      <w:r w:rsidR="00542B30">
        <w:rPr>
          <w:rFonts w:ascii="Times New Roman" w:hAnsi="Times New Roman"/>
          <w:sz w:val="24"/>
          <w:szCs w:val="24"/>
        </w:rPr>
        <w:t xml:space="preserve"> G.S.R. 731(E), dated 26.11.</w:t>
      </w:r>
      <w:r w:rsidRPr="00542B30">
        <w:rPr>
          <w:rFonts w:ascii="Times New Roman" w:hAnsi="Times New Roman"/>
          <w:sz w:val="24"/>
          <w:szCs w:val="24"/>
        </w:rPr>
        <w:t>2007</w:t>
      </w:r>
      <w:r w:rsidR="00D11F45" w:rsidRPr="00542B30">
        <w:rPr>
          <w:rFonts w:ascii="Times New Roman" w:hAnsi="Times New Roman"/>
          <w:sz w:val="24"/>
          <w:szCs w:val="24"/>
        </w:rPr>
        <w:t>,</w:t>
      </w:r>
      <w:r w:rsidR="00D11F45">
        <w:rPr>
          <w:rFonts w:ascii="Times New Roman" w:hAnsi="Times New Roman"/>
          <w:sz w:val="24"/>
          <w:szCs w:val="24"/>
        </w:rPr>
        <w:t xml:space="preserve"> and </w:t>
      </w:r>
      <w:r w:rsidRPr="00542B30">
        <w:rPr>
          <w:rFonts w:ascii="Times New Roman" w:hAnsi="Times New Roman"/>
          <w:sz w:val="24"/>
          <w:szCs w:val="24"/>
        </w:rPr>
        <w:t xml:space="preserve">subsequently amended </w:t>
      </w:r>
      <w:r w:rsidRPr="00542B30">
        <w:rPr>
          <w:rFonts w:ascii="Times New Roman" w:hAnsi="Times New Roman"/>
          <w:i/>
          <w:iCs/>
          <w:sz w:val="24"/>
          <w:szCs w:val="24"/>
        </w:rPr>
        <w:t>vide</w:t>
      </w:r>
      <w:r w:rsidRPr="00542B30">
        <w:rPr>
          <w:rFonts w:ascii="Times New Roman" w:hAnsi="Times New Roman"/>
          <w:sz w:val="24"/>
          <w:szCs w:val="24"/>
        </w:rPr>
        <w:t xml:space="preserve"> F. No. </w:t>
      </w:r>
      <w:r w:rsidR="00D11F45">
        <w:rPr>
          <w:rFonts w:ascii="Times New Roman" w:hAnsi="Times New Roman"/>
          <w:sz w:val="24"/>
          <w:szCs w:val="24"/>
        </w:rPr>
        <w:t>L-MISC/VI/I/2007, dated 01.01.</w:t>
      </w:r>
      <w:r w:rsidRPr="00542B30">
        <w:rPr>
          <w:rFonts w:ascii="Times New Roman" w:hAnsi="Times New Roman"/>
          <w:sz w:val="24"/>
          <w:szCs w:val="24"/>
        </w:rPr>
        <w:t>2015</w:t>
      </w:r>
      <w:r w:rsidR="00D11F45">
        <w:rPr>
          <w:rFonts w:ascii="Times New Roman" w:hAnsi="Times New Roman"/>
          <w:sz w:val="24"/>
          <w:szCs w:val="24"/>
        </w:rPr>
        <w:t>.</w:t>
      </w:r>
    </w:p>
    <w:p w14:paraId="5532187D" w14:textId="77777777" w:rsidR="00D11F45" w:rsidRPr="00D11F45" w:rsidRDefault="00D11F45" w:rsidP="00D11F45">
      <w:pPr>
        <w:pStyle w:val="ListParagraph"/>
        <w:spacing w:after="0" w:line="240" w:lineRule="auto"/>
        <w:ind w:left="117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DE24EAB" w14:textId="77777777" w:rsidR="00D11F45" w:rsidRPr="00D11F45" w:rsidRDefault="00D11F45" w:rsidP="00D11F45">
      <w:pPr>
        <w:pStyle w:val="ListParagraph"/>
        <w:numPr>
          <w:ilvl w:val="0"/>
          <w:numId w:val="10"/>
        </w:numPr>
        <w:spacing w:after="0" w:line="240" w:lineRule="auto"/>
        <w:ind w:left="1170"/>
        <w:jc w:val="both"/>
        <w:rPr>
          <w:rFonts w:ascii="Times New Roman" w:hAnsi="Times New Roman"/>
          <w:bCs/>
          <w:sz w:val="24"/>
          <w:szCs w:val="24"/>
        </w:rPr>
      </w:pPr>
      <w:r w:rsidRPr="00D11F45">
        <w:rPr>
          <w:rFonts w:ascii="Times New Roman" w:hAnsi="Times New Roman"/>
          <w:bCs/>
          <w:sz w:val="24"/>
          <w:szCs w:val="24"/>
        </w:rPr>
        <w:t>In the Foot Note to the previous amending regulation, namely Petroleum and</w:t>
      </w:r>
      <w:r w:rsidRPr="00D11F4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11F45">
        <w:rPr>
          <w:rFonts w:ascii="Times New Roman" w:hAnsi="Times New Roman"/>
          <w:bCs/>
          <w:sz w:val="24"/>
          <w:szCs w:val="24"/>
        </w:rPr>
        <w:t>Natural Gas Regulatory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11F45">
        <w:rPr>
          <w:rFonts w:ascii="Times New Roman" w:hAnsi="Times New Roman"/>
          <w:bCs/>
          <w:sz w:val="24"/>
          <w:szCs w:val="24"/>
        </w:rPr>
        <w:t>Board (Meetings of the Board) Amendment Regulations, 2014 vide F. No. L-MISC/VI/I/2007, dated 01.01.2015, it</w:t>
      </w:r>
      <w:r w:rsidR="00896979">
        <w:rPr>
          <w:rFonts w:ascii="Times New Roman" w:hAnsi="Times New Roman"/>
          <w:bCs/>
          <w:sz w:val="24"/>
          <w:szCs w:val="24"/>
        </w:rPr>
        <w:t xml:space="preserve"> was inadvertently stated that “</w:t>
      </w:r>
      <w:r w:rsidRPr="00D11F45">
        <w:rPr>
          <w:rFonts w:ascii="Times New Roman" w:hAnsi="Times New Roman"/>
          <w:bCs/>
          <w:sz w:val="24"/>
          <w:szCs w:val="24"/>
        </w:rPr>
        <w:t xml:space="preserve">Principal regulations were notified vide GSR 731(E) dated 26/11/2007 and amended vide G.S.R. 477(E) dated 07/06/2010 and </w:t>
      </w:r>
      <w:proofErr w:type="spellStart"/>
      <w:r w:rsidRPr="00D11F45">
        <w:rPr>
          <w:rFonts w:ascii="Times New Roman" w:hAnsi="Times New Roman"/>
          <w:bCs/>
          <w:sz w:val="24"/>
          <w:szCs w:val="24"/>
        </w:rPr>
        <w:t>F.No</w:t>
      </w:r>
      <w:proofErr w:type="spellEnd"/>
      <w:r w:rsidRPr="00D11F45">
        <w:rPr>
          <w:rFonts w:ascii="Times New Roman" w:hAnsi="Times New Roman"/>
          <w:bCs/>
          <w:sz w:val="24"/>
          <w:szCs w:val="24"/>
        </w:rPr>
        <w:t>. Legal/50/2013 dated 21/06/2013”</w:t>
      </w:r>
      <w:r w:rsidR="00896979">
        <w:rPr>
          <w:rFonts w:ascii="Times New Roman" w:hAnsi="Times New Roman"/>
          <w:bCs/>
          <w:sz w:val="24"/>
          <w:szCs w:val="24"/>
        </w:rPr>
        <w:t>. It should be read as, “</w:t>
      </w:r>
      <w:r w:rsidRPr="00D11F45">
        <w:rPr>
          <w:rFonts w:ascii="Times New Roman" w:hAnsi="Times New Roman"/>
          <w:bCs/>
          <w:sz w:val="24"/>
          <w:szCs w:val="24"/>
        </w:rPr>
        <w:t>Principal regulations were notified vide G.S.R. 731(E) dated 26.11.2007”.</w:t>
      </w:r>
    </w:p>
    <w:p w14:paraId="6DF0FF76" w14:textId="77777777" w:rsidR="002A3707" w:rsidRPr="00866669" w:rsidRDefault="002A3707" w:rsidP="002A3707">
      <w:pPr>
        <w:pStyle w:val="ListParagraph"/>
        <w:spacing w:before="240"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14:paraId="5185501F" w14:textId="77777777" w:rsidR="000914BF" w:rsidRPr="00493CCD" w:rsidRDefault="000914BF" w:rsidP="000914BF">
      <w:pPr>
        <w:spacing w:before="240" w:after="0" w:line="240" w:lineRule="auto"/>
        <w:ind w:right="-330"/>
        <w:jc w:val="both"/>
        <w:rPr>
          <w:rFonts w:ascii="Times New Roman" w:hAnsi="Times New Roman"/>
          <w:sz w:val="24"/>
          <w:szCs w:val="24"/>
        </w:rPr>
      </w:pPr>
    </w:p>
    <w:p w14:paraId="025F91A7" w14:textId="77777777" w:rsidR="00A96EAF" w:rsidRDefault="00A96EAF"/>
    <w:sectPr w:rsidR="00A96EAF" w:rsidSect="002A3707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AB360E" w14:textId="77777777" w:rsidR="004426B1" w:rsidRDefault="004426B1" w:rsidP="004426B1">
      <w:pPr>
        <w:spacing w:after="0" w:line="240" w:lineRule="auto"/>
      </w:pPr>
      <w:r>
        <w:separator/>
      </w:r>
    </w:p>
  </w:endnote>
  <w:endnote w:type="continuationSeparator" w:id="0">
    <w:p w14:paraId="2FDF65A6" w14:textId="77777777" w:rsidR="004426B1" w:rsidRDefault="004426B1" w:rsidP="00442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594388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7BB7A2" w14:textId="7D74000F" w:rsidR="004426B1" w:rsidRDefault="004426B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858B0C" w14:textId="77777777" w:rsidR="004426B1" w:rsidRDefault="004426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97A2F6" w14:textId="77777777" w:rsidR="004426B1" w:rsidRDefault="004426B1" w:rsidP="004426B1">
      <w:pPr>
        <w:spacing w:after="0" w:line="240" w:lineRule="auto"/>
      </w:pPr>
      <w:r>
        <w:separator/>
      </w:r>
    </w:p>
  </w:footnote>
  <w:footnote w:type="continuationSeparator" w:id="0">
    <w:p w14:paraId="583639C6" w14:textId="77777777" w:rsidR="004426B1" w:rsidRDefault="004426B1" w:rsidP="004426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5A4B89"/>
    <w:multiLevelType w:val="hybridMultilevel"/>
    <w:tmpl w:val="E4B0B584"/>
    <w:lvl w:ilvl="0" w:tplc="CE7AA522">
      <w:start w:val="1"/>
      <w:numFmt w:val="lowerRoman"/>
      <w:lvlText w:val="(%1)"/>
      <w:lvlJc w:val="left"/>
      <w:pPr>
        <w:ind w:left="144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69E62D0"/>
    <w:multiLevelType w:val="hybridMultilevel"/>
    <w:tmpl w:val="4BB0260A"/>
    <w:lvl w:ilvl="0" w:tplc="A4746FEE">
      <w:start w:val="1"/>
      <w:numFmt w:val="decimal"/>
      <w:lvlText w:val="(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9D12261"/>
    <w:multiLevelType w:val="hybridMultilevel"/>
    <w:tmpl w:val="451A818E"/>
    <w:lvl w:ilvl="0" w:tplc="B0100984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F5178"/>
    <w:multiLevelType w:val="hybridMultilevel"/>
    <w:tmpl w:val="E4B0B584"/>
    <w:lvl w:ilvl="0" w:tplc="CE7AA522">
      <w:start w:val="1"/>
      <w:numFmt w:val="lowerRoman"/>
      <w:lvlText w:val="(%1)"/>
      <w:lvlJc w:val="left"/>
      <w:pPr>
        <w:ind w:left="144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ED56ADF"/>
    <w:multiLevelType w:val="hybridMultilevel"/>
    <w:tmpl w:val="1A467072"/>
    <w:lvl w:ilvl="0" w:tplc="3232F69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3F73914"/>
    <w:multiLevelType w:val="hybridMultilevel"/>
    <w:tmpl w:val="8BB4F7BC"/>
    <w:lvl w:ilvl="0" w:tplc="06C6121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C743C9"/>
    <w:multiLevelType w:val="hybridMultilevel"/>
    <w:tmpl w:val="8AF2E5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3F272B"/>
    <w:multiLevelType w:val="hybridMultilevel"/>
    <w:tmpl w:val="ECFC4556"/>
    <w:lvl w:ilvl="0" w:tplc="3C0CF70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1CF6E43"/>
    <w:multiLevelType w:val="hybridMultilevel"/>
    <w:tmpl w:val="B57A9782"/>
    <w:lvl w:ilvl="0" w:tplc="FFE6BB0A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764DAD"/>
    <w:multiLevelType w:val="hybridMultilevel"/>
    <w:tmpl w:val="9DB005F4"/>
    <w:lvl w:ilvl="0" w:tplc="A2AE596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8"/>
  </w:num>
  <w:num w:numId="8">
    <w:abstractNumId w:val="4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3CCD"/>
    <w:rsid w:val="000914BF"/>
    <w:rsid w:val="00095537"/>
    <w:rsid w:val="00107806"/>
    <w:rsid w:val="0013558D"/>
    <w:rsid w:val="00193F0C"/>
    <w:rsid w:val="001E0077"/>
    <w:rsid w:val="002A3707"/>
    <w:rsid w:val="002E6440"/>
    <w:rsid w:val="0035786F"/>
    <w:rsid w:val="003A3FF0"/>
    <w:rsid w:val="00416538"/>
    <w:rsid w:val="004426B1"/>
    <w:rsid w:val="00461BFC"/>
    <w:rsid w:val="0046214E"/>
    <w:rsid w:val="00493CCD"/>
    <w:rsid w:val="00542B30"/>
    <w:rsid w:val="005B710C"/>
    <w:rsid w:val="006267DB"/>
    <w:rsid w:val="006A3D71"/>
    <w:rsid w:val="006C0DF0"/>
    <w:rsid w:val="006E20E6"/>
    <w:rsid w:val="006E4375"/>
    <w:rsid w:val="0078139B"/>
    <w:rsid w:val="00866669"/>
    <w:rsid w:val="00896979"/>
    <w:rsid w:val="008A0438"/>
    <w:rsid w:val="00A96EAF"/>
    <w:rsid w:val="00AF2D8E"/>
    <w:rsid w:val="00B61436"/>
    <w:rsid w:val="00B82A82"/>
    <w:rsid w:val="00BF1EB5"/>
    <w:rsid w:val="00C24046"/>
    <w:rsid w:val="00C26C60"/>
    <w:rsid w:val="00C556E1"/>
    <w:rsid w:val="00C625CD"/>
    <w:rsid w:val="00C70183"/>
    <w:rsid w:val="00D11F45"/>
    <w:rsid w:val="00DB4AD5"/>
    <w:rsid w:val="00F83E8C"/>
    <w:rsid w:val="00FF0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AABC4"/>
  <w15:docId w15:val="{40E39516-712C-4A8C-BCDF-9E62C5CE8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3CCD"/>
    <w:rPr>
      <w:rFonts w:ascii="Calibri" w:eastAsia="Calibri" w:hAnsi="Calibri"/>
      <w:color w:val="auto"/>
      <w:sz w:val="22"/>
      <w:szCs w:val="22"/>
      <w:lang w:val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3CCD"/>
    <w:pPr>
      <w:ind w:left="720"/>
      <w:contextualSpacing/>
    </w:pPr>
  </w:style>
  <w:style w:type="paragraph" w:styleId="Revision">
    <w:name w:val="Revision"/>
    <w:hidden/>
    <w:uiPriority w:val="99"/>
    <w:semiHidden/>
    <w:rsid w:val="0078139B"/>
    <w:pPr>
      <w:spacing w:after="0" w:line="240" w:lineRule="auto"/>
    </w:pPr>
    <w:rPr>
      <w:rFonts w:ascii="Calibri" w:eastAsia="Calibri" w:hAnsi="Calibri"/>
      <w:color w:val="auto"/>
      <w:sz w:val="22"/>
      <w:szCs w:val="22"/>
      <w:lang w:val="en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1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139B"/>
    <w:rPr>
      <w:rFonts w:ascii="Segoe UI" w:eastAsia="Calibri" w:hAnsi="Segoe UI" w:cs="Segoe UI"/>
      <w:color w:val="auto"/>
      <w:sz w:val="18"/>
      <w:szCs w:val="18"/>
      <w:lang w:val="en-IN"/>
    </w:rPr>
  </w:style>
  <w:style w:type="paragraph" w:styleId="Header">
    <w:name w:val="header"/>
    <w:basedOn w:val="Normal"/>
    <w:link w:val="HeaderChar"/>
    <w:uiPriority w:val="99"/>
    <w:unhideWhenUsed/>
    <w:rsid w:val="004426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26B1"/>
    <w:rPr>
      <w:rFonts w:ascii="Calibri" w:eastAsia="Calibri" w:hAnsi="Calibri"/>
      <w:color w:val="auto"/>
      <w:sz w:val="22"/>
      <w:szCs w:val="22"/>
      <w:lang w:val="en-IN"/>
    </w:rPr>
  </w:style>
  <w:style w:type="paragraph" w:styleId="Footer">
    <w:name w:val="footer"/>
    <w:basedOn w:val="Normal"/>
    <w:link w:val="FooterChar"/>
    <w:uiPriority w:val="99"/>
    <w:unhideWhenUsed/>
    <w:rsid w:val="004426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26B1"/>
    <w:rPr>
      <w:rFonts w:ascii="Calibri" w:eastAsia="Calibri" w:hAnsi="Calibri"/>
      <w:color w:val="auto"/>
      <w:sz w:val="22"/>
      <w:szCs w:val="22"/>
      <w:lang w:val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WaheGuru Ji</dc:creator>
  <cp:lastModifiedBy>Mohit Budhiraja</cp:lastModifiedBy>
  <cp:revision>5</cp:revision>
  <dcterms:created xsi:type="dcterms:W3CDTF">2020-06-29T05:54:00Z</dcterms:created>
  <dcterms:modified xsi:type="dcterms:W3CDTF">2020-08-25T03:52:00Z</dcterms:modified>
</cp:coreProperties>
</file>